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287" w:rsidRPr="00FE3287" w:rsidRDefault="00FE3287" w:rsidP="00FE3287">
      <w:pPr>
        <w:rPr>
          <w:b/>
          <w:color w:val="FF0000"/>
        </w:rPr>
      </w:pPr>
      <w:r w:rsidRPr="00FE3287">
        <w:rPr>
          <w:b/>
          <w:color w:val="FF0000"/>
        </w:rPr>
        <w:t>Дайте определения следующим понятиям: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Провал напряжения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Противофазная помеха (несимметричная)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Прямая функция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Пульсации напряжения постоянного тока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Радиоэлектронное устройство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Разряд статического электричества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Сертификат электромагнитной совместимости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Синфазная (симметричная) помеха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Система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 xml:space="preserve">Система качества </w:t>
      </w:r>
      <w:proofErr w:type="spellStart"/>
      <w:r>
        <w:t>электроснабжающей</w:t>
      </w:r>
      <w:proofErr w:type="spellEnd"/>
      <w:r>
        <w:t xml:space="preserve"> организации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Система электроснабжения общего назначения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Средство измерения электромагнитных помех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Стандарт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Стационарная установка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Техническое средство (ТС)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Точка общего присоединения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Уровень ЭМС в системе электроснабжения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 xml:space="preserve">Устойчивость ТС к ЭМС 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Уровень электромагнитной помехе</w:t>
      </w:r>
    </w:p>
    <w:p w:rsidR="00FE3287" w:rsidRDefault="00FE3287" w:rsidP="00FE3287">
      <w:pPr>
        <w:pStyle w:val="a3"/>
        <w:numPr>
          <w:ilvl w:val="0"/>
          <w:numId w:val="1"/>
        </w:numPr>
      </w:pPr>
      <w:proofErr w:type="spellStart"/>
      <w:r>
        <w:t>Фликер</w:t>
      </w:r>
      <w:proofErr w:type="spellEnd"/>
    </w:p>
    <w:p w:rsidR="00FE3287" w:rsidRDefault="00FE3287" w:rsidP="00FE3287">
      <w:pPr>
        <w:pStyle w:val="a3"/>
        <w:numPr>
          <w:ilvl w:val="0"/>
          <w:numId w:val="1"/>
        </w:numPr>
      </w:pPr>
      <w:r>
        <w:t>Центр питания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Частота повторения изменений напряжения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proofErr w:type="spellStart"/>
      <w:r>
        <w:t>Частость</w:t>
      </w:r>
      <w:proofErr w:type="spellEnd"/>
      <w:r>
        <w:t xml:space="preserve"> появления провалов напряжения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Эквивалентное удельное сопротивление грунта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Экран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Электромагнитное поле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Электромагнитные волны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 xml:space="preserve">Электромагнитное </w:t>
      </w:r>
      <w:proofErr w:type="spellStart"/>
      <w:r>
        <w:t>воздействое</w:t>
      </w:r>
      <w:proofErr w:type="spellEnd"/>
    </w:p>
    <w:p w:rsidR="00FE3287" w:rsidRDefault="00FE3287" w:rsidP="00FE3287">
      <w:pPr>
        <w:pStyle w:val="a3"/>
        <w:numPr>
          <w:ilvl w:val="0"/>
          <w:numId w:val="1"/>
        </w:numPr>
      </w:pPr>
      <w:r>
        <w:t>Электромагнитная обстановка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Электромагнитная помеха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Электромагнитная безопасность биологических объектов</w:t>
      </w:r>
    </w:p>
    <w:p w:rsidR="00FE3287" w:rsidRDefault="00FE3287" w:rsidP="00FE3287">
      <w:pPr>
        <w:pStyle w:val="a3"/>
        <w:numPr>
          <w:ilvl w:val="0"/>
          <w:numId w:val="1"/>
        </w:numPr>
      </w:pPr>
      <w:r>
        <w:t>Электрическая сеть общего назначения</w:t>
      </w:r>
    </w:p>
    <w:p w:rsidR="00FE3287" w:rsidRDefault="00FE3287" w:rsidP="00FE3287">
      <w:pPr>
        <w:pStyle w:val="a3"/>
        <w:numPr>
          <w:ilvl w:val="0"/>
          <w:numId w:val="1"/>
        </w:numPr>
      </w:pPr>
      <w:proofErr w:type="spellStart"/>
      <w:r>
        <w:t>Энергообъект</w:t>
      </w:r>
      <w:proofErr w:type="spellEnd"/>
    </w:p>
    <w:p w:rsidR="00FE3287" w:rsidRDefault="00FE3287" w:rsidP="00FE3287">
      <w:pPr>
        <w:pStyle w:val="a3"/>
        <w:numPr>
          <w:ilvl w:val="0"/>
          <w:numId w:val="1"/>
        </w:numPr>
      </w:pPr>
      <w:r>
        <w:t xml:space="preserve">Электрическая прочность изоляции цепей </w:t>
      </w:r>
    </w:p>
    <w:p w:rsidR="00D54817" w:rsidRDefault="00D54817"/>
    <w:sectPr w:rsidR="00D54817" w:rsidSect="00890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4358A"/>
    <w:multiLevelType w:val="hybridMultilevel"/>
    <w:tmpl w:val="26C26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3287"/>
    <w:rsid w:val="00D54817"/>
    <w:rsid w:val="00FE32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328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2015-10-01T18:32:00Z</dcterms:created>
  <dcterms:modified xsi:type="dcterms:W3CDTF">2015-10-01T18:33:00Z</dcterms:modified>
</cp:coreProperties>
</file>